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19E75D11" w:rsidR="00D25107" w:rsidRPr="00F24A4F" w:rsidRDefault="00863415" w:rsidP="00D664D1">
      <w:pPr>
        <w:jc w:val="right"/>
        <w:rPr>
          <w:b/>
          <w:sz w:val="18"/>
          <w:szCs w:val="18"/>
        </w:rPr>
      </w:pPr>
      <w:r w:rsidRPr="00F24A4F">
        <w:rPr>
          <w:b/>
          <w:sz w:val="18"/>
          <w:szCs w:val="18"/>
        </w:rPr>
        <w:t>... / … / 202</w:t>
      </w:r>
      <w:r w:rsidR="00D60360" w:rsidRPr="00F24A4F">
        <w:rPr>
          <w:b/>
          <w:sz w:val="18"/>
          <w:szCs w:val="18"/>
        </w:rPr>
        <w:t>5</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12F56EE7" w:rsidR="00706E39" w:rsidRPr="00F24A4F" w:rsidRDefault="00706E39" w:rsidP="00706E39">
      <w:pPr>
        <w:jc w:val="center"/>
        <w:rPr>
          <w:b/>
          <w:sz w:val="18"/>
          <w:szCs w:val="18"/>
        </w:rPr>
      </w:pPr>
      <w:r w:rsidRPr="00F24A4F">
        <w:rPr>
          <w:b/>
          <w:sz w:val="18"/>
          <w:szCs w:val="18"/>
        </w:rPr>
        <w:t xml:space="preserve">(HAFTA </w:t>
      </w:r>
      <w:r w:rsidR="00E76039">
        <w:rPr>
          <w:b/>
          <w:sz w:val="18"/>
          <w:szCs w:val="18"/>
        </w:rPr>
        <w:t>8-9-10-11-12-13</w:t>
      </w:r>
      <w:r w:rsidRPr="00F24A4F">
        <w:rPr>
          <w:b/>
          <w:sz w:val="18"/>
          <w:szCs w:val="18"/>
        </w:rPr>
        <w:t>)</w:t>
      </w:r>
      <w:r w:rsidR="000E7658" w:rsidRPr="00F24A4F">
        <w:rPr>
          <w:b/>
          <w:sz w:val="18"/>
          <w:szCs w:val="18"/>
        </w:rPr>
        <w:t xml:space="preserve">   </w:t>
      </w:r>
      <w:r w:rsidR="00E76039">
        <w:rPr>
          <w:b/>
          <w:color w:val="FF0000"/>
          <w:sz w:val="18"/>
          <w:szCs w:val="18"/>
        </w:rPr>
        <w:t>27</w:t>
      </w:r>
      <w:r w:rsidR="00D60360" w:rsidRPr="00F24A4F">
        <w:rPr>
          <w:b/>
          <w:color w:val="FF0000"/>
          <w:sz w:val="18"/>
          <w:szCs w:val="18"/>
        </w:rPr>
        <w:t xml:space="preserve"> Ekim</w:t>
      </w:r>
      <w:r w:rsidR="00E76039">
        <w:rPr>
          <w:b/>
          <w:color w:val="FF0000"/>
          <w:sz w:val="18"/>
          <w:szCs w:val="18"/>
        </w:rPr>
        <w:t>-12 Aralık</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72A6978B" w:rsidR="00E251B6" w:rsidRPr="00F24A4F" w:rsidRDefault="00E76039" w:rsidP="00042BEA">
            <w:pPr>
              <w:spacing w:line="220" w:lineRule="exact"/>
              <w:rPr>
                <w:sz w:val="18"/>
                <w:szCs w:val="18"/>
              </w:rPr>
            </w:pPr>
            <w:r>
              <w:rPr>
                <w:sz w:val="18"/>
                <w:szCs w:val="18"/>
              </w:rPr>
              <w:t>28</w:t>
            </w:r>
            <w:r w:rsidR="004F4C22">
              <w:rPr>
                <w:sz w:val="18"/>
                <w:szCs w:val="18"/>
              </w:rPr>
              <w:t xml:space="preserve"> </w:t>
            </w:r>
            <w:r w:rsidR="00C7110F">
              <w:rPr>
                <w:sz w:val="18"/>
                <w:szCs w:val="18"/>
              </w:rPr>
              <w:t xml:space="preserve"> </w:t>
            </w:r>
            <w:r w:rsidR="009D50B1">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04B76B2A" w14:textId="77777777" w:rsidR="00E76039" w:rsidRDefault="00E76039" w:rsidP="00E76039">
            <w:pPr>
              <w:rPr>
                <w:rFonts w:ascii="Tahoma" w:hAnsi="Tahoma" w:cs="Tahoma"/>
                <w:color w:val="000000" w:themeColor="text1"/>
                <w:sz w:val="18"/>
                <w:szCs w:val="18"/>
              </w:rPr>
            </w:pPr>
            <w:r w:rsidRPr="00560CB0">
              <w:rPr>
                <w:rFonts w:ascii="Tahoma" w:hAnsi="Tahoma" w:cs="Tahoma"/>
                <w:color w:val="000000" w:themeColor="text1"/>
                <w:sz w:val="18"/>
                <w:szCs w:val="18"/>
              </w:rPr>
              <w:t>Oyunlarda Grupla Hareket</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C5D67DB" w14:textId="77777777" w:rsidR="00E76039" w:rsidRPr="007500B1" w:rsidRDefault="00E76039" w:rsidP="00E76039">
            <w:pPr>
              <w:rPr>
                <w:rFonts w:ascii="Tahoma" w:hAnsi="Tahoma" w:cs="Tahoma"/>
                <w:b/>
                <w:color w:val="000000" w:themeColor="text1"/>
                <w:sz w:val="18"/>
                <w:szCs w:val="18"/>
              </w:rPr>
            </w:pPr>
            <w:r w:rsidRPr="007500B1">
              <w:rPr>
                <w:rFonts w:ascii="Tahoma" w:hAnsi="Tahoma" w:cs="Tahoma"/>
                <w:b/>
                <w:color w:val="000000" w:themeColor="text1"/>
                <w:sz w:val="18"/>
                <w:szCs w:val="18"/>
              </w:rPr>
              <w:t>BEO.2.1.2. Oyunlarda grupla hareket edebilme</w:t>
            </w:r>
          </w:p>
          <w:p w14:paraId="7665F7C0"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a)  </w:t>
            </w:r>
            <w:r w:rsidRPr="00560CB0">
              <w:rPr>
                <w:rFonts w:ascii="Tahoma" w:hAnsi="Tahoma" w:cs="Tahoma"/>
                <w:color w:val="000000" w:themeColor="text1"/>
                <w:sz w:val="18"/>
                <w:szCs w:val="18"/>
              </w:rPr>
              <w:t>Grupla hareket ederken rolleri tanımlar.</w:t>
            </w:r>
          </w:p>
          <w:p w14:paraId="40DE6D9F"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b)  </w:t>
            </w:r>
            <w:r w:rsidRPr="00560CB0">
              <w:rPr>
                <w:rFonts w:ascii="Tahoma" w:hAnsi="Tahoma" w:cs="Tahoma"/>
                <w:color w:val="000000" w:themeColor="text1"/>
                <w:sz w:val="18"/>
                <w:szCs w:val="18"/>
              </w:rPr>
              <w:t>Grupla hareket ederken rolleri yerine getirir.</w:t>
            </w:r>
          </w:p>
          <w:p w14:paraId="02F6ED77" w14:textId="302043C1" w:rsidR="00863415" w:rsidRPr="00F24A4F" w:rsidRDefault="00E76039" w:rsidP="00E76039">
            <w:pPr>
              <w:rPr>
                <w:sz w:val="18"/>
                <w:szCs w:val="18"/>
              </w:rPr>
            </w:pPr>
            <w:r>
              <w:rPr>
                <w:rFonts w:ascii="Tahoma" w:hAnsi="Tahoma" w:cs="Tahoma"/>
                <w:color w:val="000000" w:themeColor="text1"/>
                <w:sz w:val="18"/>
                <w:szCs w:val="18"/>
              </w:rPr>
              <w:t xml:space="preserve">       c)  </w:t>
            </w:r>
            <w:r w:rsidRPr="00560CB0">
              <w:rPr>
                <w:rFonts w:ascii="Tahoma" w:hAnsi="Tahoma" w:cs="Tahoma"/>
                <w:color w:val="000000" w:themeColor="text1"/>
                <w:sz w:val="18"/>
                <w:szCs w:val="18"/>
              </w:rPr>
              <w:t>Grupla uyumlu hareket eder.</w:t>
            </w: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182C7D4B" w:rsidR="00A64246" w:rsidRPr="00E76039" w:rsidRDefault="00E76039" w:rsidP="00E76039">
            <w:pPr>
              <w:autoSpaceDE w:val="0"/>
              <w:autoSpaceDN w:val="0"/>
              <w:adjustRightInd w:val="0"/>
              <w:rPr>
                <w:iCs/>
                <w:sz w:val="16"/>
                <w:szCs w:val="16"/>
              </w:rPr>
            </w:pPr>
            <w:r w:rsidRPr="00E76039">
              <w:rPr>
                <w:sz w:val="16"/>
                <w:szCs w:val="16"/>
              </w:rPr>
              <w:t xml:space="preserve">“Oyun oynamayı sever misiniz?”, “En çok hangi oyunları oynamak hoşunuza gider?”, “Oyun oynarken ne gibi duygular hissedersiniz?”, “Oyun oynarken neler öğrendiğinizi düşünü </w:t>
            </w:r>
            <w:proofErr w:type="spellStart"/>
            <w:r w:rsidRPr="00E76039">
              <w:rPr>
                <w:sz w:val="16"/>
                <w:szCs w:val="16"/>
              </w:rPr>
              <w:t>yorsunuz</w:t>
            </w:r>
            <w:proofErr w:type="spellEnd"/>
            <w:r w:rsidRPr="00E76039">
              <w:rPr>
                <w:sz w:val="16"/>
                <w:szCs w:val="16"/>
              </w:rPr>
              <w:t xml:space="preserve">?”, “Oyun oynarken ortaya çıkan durumlar günlük hayatınızda da karşınıza çıkıyor mu?" gibi sorular sorulur (E2.5, SDB1.1, SDB1.2, SDB1.3, SDB2.1). Verilen cevaplar üzerinden öğrencilerin oyuna ilişkin düşüncelerine (Oyun oynamak çok eğlencelidir, ke </w:t>
            </w:r>
            <w:proofErr w:type="spellStart"/>
            <w:r w:rsidRPr="00E76039">
              <w:rPr>
                <w:sz w:val="16"/>
                <w:szCs w:val="16"/>
              </w:rPr>
              <w:t>yifli</w:t>
            </w:r>
            <w:proofErr w:type="spellEnd"/>
            <w:r w:rsidRPr="00E76039">
              <w:rPr>
                <w:sz w:val="16"/>
                <w:szCs w:val="16"/>
              </w:rPr>
              <w:t xml:space="preserve"> bir aktivitedir, motivasyonum artar, özgürce hareket edebilirim vb.), ne tür oyunları daha çok sevdiklerine (araçlı-araçsız oyunlar, geleneksel oyunlar vb.), oyunların öğren </w:t>
            </w:r>
            <w:proofErr w:type="spellStart"/>
            <w:r w:rsidRPr="00E76039">
              <w:rPr>
                <w:sz w:val="16"/>
                <w:szCs w:val="16"/>
              </w:rPr>
              <w:t>cilerin</w:t>
            </w:r>
            <w:proofErr w:type="spellEnd"/>
            <w:r w:rsidRPr="00E76039">
              <w:rPr>
                <w:sz w:val="16"/>
                <w:szCs w:val="16"/>
              </w:rPr>
              <w:t xml:space="preserve"> gelişimlerine katkılarına (psikomotor gelişim, zihinsel gelişim, sosyal gelişim vb.) 33 BEDEN EĞİTİMİ VE OYUN DERSİ ÖĞRETİM PROGRAMI yönelik çıkarımlarda bulunulur. Öğrencilerden grupla oynayabilecekleri oyunlara örnekler (ateş-buz, kapandaki dev, fare-kedi, adadan adaya, elim sende vb.) vermeleri istenir. Ar </w:t>
            </w:r>
            <w:proofErr w:type="spellStart"/>
            <w:r w:rsidRPr="00E76039">
              <w:rPr>
                <w:sz w:val="16"/>
                <w:szCs w:val="16"/>
              </w:rPr>
              <w:t>dından</w:t>
            </w:r>
            <w:proofErr w:type="spellEnd"/>
            <w:r w:rsidRPr="00E76039">
              <w:rPr>
                <w:sz w:val="16"/>
                <w:szCs w:val="16"/>
              </w:rPr>
              <w:t xml:space="preserve"> öğrencilere oynamak istedikleri oyunlar sorulur. Seçilen oyun türüne göre çeşitli roller verilir ve liderlik, ebelik, hakemlik, oyunculuk gibi rolleri tanımlamaları sağlanır. Rol </w:t>
            </w:r>
            <w:proofErr w:type="spellStart"/>
            <w:r w:rsidRPr="00E76039">
              <w:rPr>
                <w:sz w:val="16"/>
                <w:szCs w:val="16"/>
              </w:rPr>
              <w:t>lere</w:t>
            </w:r>
            <w:proofErr w:type="spellEnd"/>
            <w:r w:rsidRPr="00E76039">
              <w:rPr>
                <w:sz w:val="16"/>
                <w:szCs w:val="16"/>
              </w:rPr>
              <w:t xml:space="preserve"> ilişkin görev kartları oluşturulur. Oyun içerisinde rollerde değişiklik (ebeler de değişiklik, ebe sayısının artırılması, grup sayısına göre lider sayısının artırılması, hakemlerin belirli aralıklarla değiştirilmesi vb.) yapılabilir. Roller tanımlandıktan sonra rollerin gerekliliklerini yerine getirmeleri sağlanır.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 (BEO SAB8, SDB3.1, D1.2, D12.2, D20.4). Öğrenciler tarafından kural bilincine uygun, dostça, hakem kararlarına saygılı, centilmenlik dışı davranışlardan uzak bir oyun sergilenir (BE OSAB8). Öğrencilerden bu rollerin sorumluluklarını yerine getirmeye odaklanmaları ve grupça çalışma becerileri sergileyebilmeleri beklenir (D3.4, E2.2, E3.2). Oyunlar sırasında meydana gelen durumlar ve öğrencilerin rolleri ile ilgili ikilem öyküleri oluşturularak öğrencilerin empati kurmalarına (iyi oyuncuların aynı takımlarda yer almak istemesi, hare ketlerde başarısız olan öğrencilere gülünmesi, hataların kabul edilmemesi ya da göz ardı edilmesi vb.) fırsat verilir (E2.1, SDB2.3). Öğrenciler kendilerine verilen görev ve sorumlu </w:t>
            </w:r>
            <w:proofErr w:type="spellStart"/>
            <w:r w:rsidRPr="00E76039">
              <w:rPr>
                <w:sz w:val="16"/>
                <w:szCs w:val="16"/>
              </w:rPr>
              <w:t>lukları</w:t>
            </w:r>
            <w:proofErr w:type="spellEnd"/>
            <w:r w:rsidRPr="00E76039">
              <w:rPr>
                <w:sz w:val="16"/>
                <w:szCs w:val="16"/>
              </w:rPr>
              <w:t xml:space="preserve"> yerine getirirken iş birliği içerisinde çalışmaya, arkadaşlarıyla ekip ruhu oluşturma ya, kendisi ve çevresiyle dengeli bir ilişki kurup bunu sürdürmeye teşvik edilir (SDB2.2). Oyunun amaçları ve verilen sorumluluğun gerekleri doğrultusunda grubuyla uyumlu hare ket etmeleri sağlanır. Oyun sonunda deneyimler ve hissedilen duygular paylaşılır (SDB1.1). Konuyla ilişkili yönergelerden oluşan grup ve akran değerlendirme formu ile öğrencilerin grupla uyumlu hareket etme durumları değerlendirilebilir. Çeşitli spor malzemelerini (koni, </w:t>
            </w:r>
            <w:proofErr w:type="spellStart"/>
            <w:r w:rsidRPr="00E76039">
              <w:rPr>
                <w:sz w:val="16"/>
                <w:szCs w:val="16"/>
              </w:rPr>
              <w:t>hulohop</w:t>
            </w:r>
            <w:proofErr w:type="spellEnd"/>
            <w:r w:rsidRPr="00E76039">
              <w:rPr>
                <w:sz w:val="16"/>
                <w:szCs w:val="16"/>
              </w:rPr>
              <w:t xml:space="preserve">, antrenman merdiveni, minder, farklı spor branşlarına ait toplar, raketler vb.) kul </w:t>
            </w:r>
            <w:proofErr w:type="spellStart"/>
            <w:r w:rsidRPr="00E76039">
              <w:rPr>
                <w:sz w:val="16"/>
                <w:szCs w:val="16"/>
              </w:rPr>
              <w:t>lanmalarını</w:t>
            </w:r>
            <w:proofErr w:type="spellEnd"/>
            <w:r w:rsidRPr="00E76039">
              <w:rPr>
                <w:sz w:val="16"/>
                <w:szCs w:val="16"/>
              </w:rPr>
              <w:t xml:space="preserve"> gerektiren parkur hazırlama performans görevi verilebilir (E3.3)</w:t>
            </w: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 xml:space="preserve">Öğrencilerden kendi gruplarını oluşturmaları istenerek yer değiştirme, nesne kontrolü ve denge hareketlerinden bir seri oluşturmaları; sergilenen farklı hareket serilerini gözlemle- </w:t>
            </w:r>
            <w:proofErr w:type="spellStart"/>
            <w:r w:rsidRPr="00F24A4F">
              <w:rPr>
                <w:color w:val="000000" w:themeColor="text1"/>
                <w:sz w:val="18"/>
                <w:szCs w:val="18"/>
              </w:rPr>
              <w:t>yerek</w:t>
            </w:r>
            <w:proofErr w:type="spellEnd"/>
            <w:r w:rsidRPr="00F24A4F">
              <w:rPr>
                <w:color w:val="000000" w:themeColor="text1"/>
                <w:sz w:val="18"/>
                <w:szCs w:val="18"/>
              </w:rPr>
              <w:t xml:space="preserve">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F24A4F">
              <w:rPr>
                <w:color w:val="000000" w:themeColor="text1"/>
                <w:sz w:val="18"/>
                <w:szCs w:val="18"/>
              </w:rPr>
              <w:t>lendirme</w:t>
            </w:r>
            <w:proofErr w:type="spellEnd"/>
            <w:r w:rsidRPr="00F24A4F">
              <w:rPr>
                <w:color w:val="000000" w:themeColor="text1"/>
                <w:sz w:val="18"/>
                <w:szCs w:val="18"/>
              </w:rPr>
              <w:t xml:space="preserve"> ölçeği ile değerlendirilebilir. Çeşitli spor malzemelerini (koni, </w:t>
            </w:r>
            <w:proofErr w:type="spellStart"/>
            <w:r w:rsidRPr="00F24A4F">
              <w:rPr>
                <w:color w:val="000000" w:themeColor="text1"/>
                <w:sz w:val="18"/>
                <w:szCs w:val="18"/>
              </w:rPr>
              <w:t>hulohop</w:t>
            </w:r>
            <w:proofErr w:type="spellEnd"/>
            <w:r w:rsidRPr="00F24A4F">
              <w:rPr>
                <w:color w:val="000000" w:themeColor="text1"/>
                <w:sz w:val="18"/>
                <w:szCs w:val="18"/>
              </w:rPr>
              <w:t xml:space="preserve">, antren- </w:t>
            </w:r>
            <w:proofErr w:type="spellStart"/>
            <w:r w:rsidRPr="00F24A4F">
              <w:rPr>
                <w:color w:val="000000" w:themeColor="text1"/>
                <w:sz w:val="18"/>
                <w:szCs w:val="18"/>
              </w:rPr>
              <w:t>man</w:t>
            </w:r>
            <w:proofErr w:type="spellEnd"/>
            <w:r w:rsidRPr="00F24A4F">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F24A4F">
              <w:rPr>
                <w:color w:val="000000" w:themeColor="text1"/>
                <w:sz w:val="18"/>
                <w:szCs w:val="18"/>
              </w:rPr>
              <w:t>dirmesinde</w:t>
            </w:r>
            <w:proofErr w:type="spellEnd"/>
            <w:r w:rsidRPr="00F24A4F">
              <w:rPr>
                <w:color w:val="000000" w:themeColor="text1"/>
                <w:sz w:val="18"/>
                <w:szCs w:val="18"/>
              </w:rPr>
              <w:t xml:space="preserv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 xml:space="preserve">(Karşılaşılan sorunlar, özel hâller, öneriler, </w:t>
            </w:r>
            <w:proofErr w:type="gramStart"/>
            <w:r w:rsidRPr="00F24A4F">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1A91CE5E" w:rsidR="00020B87" w:rsidRPr="00F24A4F" w:rsidRDefault="00863415" w:rsidP="00354E35">
      <w:pPr>
        <w:tabs>
          <w:tab w:val="left" w:pos="3569"/>
        </w:tabs>
        <w:jc w:val="center"/>
        <w:rPr>
          <w:b/>
          <w:sz w:val="18"/>
          <w:szCs w:val="18"/>
        </w:rPr>
      </w:pPr>
      <w:r w:rsidRPr="00F24A4F">
        <w:rPr>
          <w:b/>
          <w:sz w:val="18"/>
          <w:szCs w:val="18"/>
        </w:rPr>
        <w:t>…</w:t>
      </w:r>
      <w:proofErr w:type="gramStart"/>
      <w:r w:rsidRPr="00F24A4F">
        <w:rPr>
          <w:b/>
          <w:sz w:val="18"/>
          <w:szCs w:val="18"/>
        </w:rPr>
        <w:t>/….</w:t>
      </w:r>
      <w:proofErr w:type="gramEnd"/>
      <w:r w:rsidRPr="00F24A4F">
        <w:rPr>
          <w:b/>
          <w:sz w:val="18"/>
          <w:szCs w:val="18"/>
        </w:rPr>
        <w:t>/202</w:t>
      </w:r>
      <w:r w:rsidR="00D60360" w:rsidRPr="00F24A4F">
        <w:rPr>
          <w:b/>
          <w:sz w:val="18"/>
          <w:szCs w:val="18"/>
        </w:rPr>
        <w:t>5</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CB6C2" w14:textId="77777777" w:rsidR="00440874" w:rsidRDefault="00440874" w:rsidP="00161E3C">
      <w:r>
        <w:separator/>
      </w:r>
    </w:p>
  </w:endnote>
  <w:endnote w:type="continuationSeparator" w:id="0">
    <w:p w14:paraId="0E1A7C34" w14:textId="77777777" w:rsidR="00440874" w:rsidRDefault="0044087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BB261" w14:textId="77777777" w:rsidR="00440874" w:rsidRDefault="00440874" w:rsidP="00161E3C">
      <w:r>
        <w:separator/>
      </w:r>
    </w:p>
  </w:footnote>
  <w:footnote w:type="continuationSeparator" w:id="0">
    <w:p w14:paraId="548E9F8D" w14:textId="77777777" w:rsidR="00440874" w:rsidRDefault="0044087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367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876</Words>
  <Characters>4997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11</cp:revision>
  <cp:lastPrinted>2018-03-23T12:00:00Z</cp:lastPrinted>
  <dcterms:created xsi:type="dcterms:W3CDTF">2024-08-16T19:20:00Z</dcterms:created>
  <dcterms:modified xsi:type="dcterms:W3CDTF">2025-09-20T10:13:00Z</dcterms:modified>
</cp:coreProperties>
</file>